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59A86" w14:textId="77777777" w:rsidR="004B03E3" w:rsidRDefault="004B03E3">
      <w:pPr>
        <w:pStyle w:val="BodyText2"/>
        <w:jc w:val="center"/>
        <w:rPr>
          <w:sz w:val="36"/>
        </w:rPr>
      </w:pPr>
      <w:r>
        <w:rPr>
          <w:sz w:val="36"/>
        </w:rPr>
        <w:t>MEMORANDUM</w:t>
      </w:r>
    </w:p>
    <w:p w14:paraId="1B2A6FD3" w14:textId="0437F505" w:rsidR="004B03E3" w:rsidRDefault="00EA5B67">
      <w:pPr>
        <w:pStyle w:val="BodyText2"/>
        <w:ind w:left="1260" w:hanging="1260"/>
      </w:pPr>
      <w:bookmarkStart w:id="0" w:name="_GoBack"/>
      <w:bookmarkEnd w:id="0"/>
      <w:r>
        <w:t>April</w:t>
      </w:r>
      <w:r w:rsidR="00A9313C">
        <w:t xml:space="preserve"> </w:t>
      </w:r>
      <w:r>
        <w:t>20</w:t>
      </w:r>
      <w:r w:rsidR="00A9313C">
        <w:t>, 2020</w:t>
      </w:r>
    </w:p>
    <w:p w14:paraId="4610BAA2" w14:textId="77777777" w:rsidR="007E63AB" w:rsidRPr="005D6645" w:rsidRDefault="007E63AB">
      <w:pPr>
        <w:pStyle w:val="BodyText2"/>
        <w:ind w:left="1260" w:hanging="1260"/>
        <w:rPr>
          <w:sz w:val="12"/>
          <w:szCs w:val="12"/>
        </w:rPr>
      </w:pPr>
    </w:p>
    <w:p w14:paraId="0AD4AF8C" w14:textId="77777777" w:rsidR="004B03E3" w:rsidRPr="000C0E9D" w:rsidRDefault="004B03E3">
      <w:pPr>
        <w:pStyle w:val="BodyText2"/>
        <w:ind w:left="1260" w:hanging="1260"/>
      </w:pPr>
      <w:r>
        <w:rPr>
          <w:b/>
          <w:bCs/>
        </w:rPr>
        <w:t>To:</w:t>
      </w:r>
      <w:r>
        <w:t xml:space="preserve"> </w:t>
      </w:r>
      <w:r>
        <w:tab/>
      </w:r>
      <w:r w:rsidR="009E694A">
        <w:t>Members of the Board of Supervisors</w:t>
      </w:r>
    </w:p>
    <w:p w14:paraId="1C5F4768" w14:textId="77777777" w:rsidR="005663AB" w:rsidRPr="000C0E9D" w:rsidRDefault="004B03E3">
      <w:pPr>
        <w:pStyle w:val="BodyText2"/>
        <w:ind w:left="1260" w:hanging="1260"/>
        <w:rPr>
          <w:b/>
          <w:bCs/>
        </w:rPr>
      </w:pPr>
      <w:r w:rsidRPr="000C0E9D">
        <w:rPr>
          <w:b/>
          <w:bCs/>
        </w:rPr>
        <w:t>From:</w:t>
      </w:r>
      <w:r w:rsidRPr="000C0E9D">
        <w:t xml:space="preserve"> </w:t>
      </w:r>
      <w:r w:rsidRPr="000C0E9D">
        <w:tab/>
      </w:r>
      <w:r w:rsidR="00E23265" w:rsidRPr="000C0E9D">
        <w:t>Naomi Kelly</w:t>
      </w:r>
      <w:r w:rsidR="005663AB" w:rsidRPr="000C0E9D">
        <w:t>, City Administrator and Capital Planning Committee Chair</w:t>
      </w:r>
      <w:r w:rsidR="005663AB" w:rsidRPr="000C0E9D">
        <w:rPr>
          <w:b/>
          <w:bCs/>
        </w:rPr>
        <w:t xml:space="preserve"> </w:t>
      </w:r>
    </w:p>
    <w:p w14:paraId="0E432771" w14:textId="77777777" w:rsidR="004B03E3" w:rsidRPr="000C0E9D" w:rsidRDefault="004B03E3">
      <w:pPr>
        <w:pStyle w:val="BodyText2"/>
        <w:ind w:left="1260" w:hanging="1260"/>
      </w:pPr>
      <w:r w:rsidRPr="000C0E9D">
        <w:rPr>
          <w:b/>
          <w:bCs/>
        </w:rPr>
        <w:t>Copy:</w:t>
      </w:r>
      <w:r w:rsidRPr="000C0E9D">
        <w:tab/>
        <w:t>Angela Calvillo, Clerk of the Board</w:t>
      </w:r>
      <w:r w:rsidRPr="000C0E9D">
        <w:br/>
        <w:t>Capital Planning Committee</w:t>
      </w:r>
    </w:p>
    <w:p w14:paraId="6852C5FF" w14:textId="2259FF14" w:rsidR="00D40D5E" w:rsidRDefault="004B03E3" w:rsidP="00E23265">
      <w:pPr>
        <w:pStyle w:val="BodyText2"/>
        <w:ind w:left="1260" w:hanging="1260"/>
        <w:rPr>
          <w:noProof/>
        </w:rPr>
      </w:pPr>
      <w:r w:rsidRPr="000C0E9D">
        <w:rPr>
          <w:b/>
          <w:bCs/>
        </w:rPr>
        <w:t>Regarding:</w:t>
      </w:r>
      <w:r w:rsidR="00316AED">
        <w:rPr>
          <w:b/>
          <w:bCs/>
        </w:rPr>
        <w:t xml:space="preserve"> </w:t>
      </w:r>
      <w:r w:rsidR="00F70D8A" w:rsidRPr="00D40D5E">
        <w:t>(1)</w:t>
      </w:r>
      <w:r w:rsidR="00AE058B">
        <w:t xml:space="preserve"> Transbay Transit Center Special Tax Bonds (2) Transbay Joint Powers Authority Tax Allocation Bonds</w:t>
      </w:r>
    </w:p>
    <w:p w14:paraId="3C1C12B4" w14:textId="7F2C7A0A" w:rsidR="00AB732A" w:rsidRPr="000C0E9D" w:rsidRDefault="00CA47BD" w:rsidP="00AE058B">
      <w:pPr>
        <w:pStyle w:val="BodyText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AED2159" wp14:editId="06254201">
                <wp:simplePos x="0" y="0"/>
                <wp:positionH relativeFrom="column">
                  <wp:posOffset>0</wp:posOffset>
                </wp:positionH>
                <wp:positionV relativeFrom="paragraph">
                  <wp:posOffset>116839</wp:posOffset>
                </wp:positionV>
                <wp:extent cx="5943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F440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6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"/>
            </w:pict>
          </mc:Fallback>
        </mc:AlternateContent>
      </w:r>
    </w:p>
    <w:p w14:paraId="1C0664CD" w14:textId="6F37C666" w:rsidR="00E23265" w:rsidRDefault="004B03E3" w:rsidP="00682B39">
      <w:pPr>
        <w:pStyle w:val="BodyText2"/>
        <w:jc w:val="both"/>
      </w:pPr>
      <w:r w:rsidRPr="000C0E9D">
        <w:t>In accordance with Section 3.21</w:t>
      </w:r>
      <w:r w:rsidR="00986014" w:rsidRPr="000C0E9D">
        <w:t xml:space="preserve"> of the Administrative Code, on</w:t>
      </w:r>
      <w:r w:rsidR="00C225CC">
        <w:t xml:space="preserve"> </w:t>
      </w:r>
      <w:r w:rsidR="00EA5B67">
        <w:t>April</w:t>
      </w:r>
      <w:r w:rsidR="00A9313C">
        <w:t xml:space="preserve"> </w:t>
      </w:r>
      <w:r w:rsidR="00EA5B67">
        <w:t>20</w:t>
      </w:r>
      <w:r w:rsidR="00A9313C">
        <w:t>, 2020</w:t>
      </w:r>
      <w:r w:rsidR="00F44DF4" w:rsidRPr="000C0E9D">
        <w:t xml:space="preserve">, </w:t>
      </w:r>
      <w:r w:rsidRPr="000C0E9D">
        <w:t xml:space="preserve">the Capital Planning Committee (CPC) </w:t>
      </w:r>
      <w:r w:rsidR="002F7321" w:rsidRPr="000C0E9D">
        <w:t>approved the following</w:t>
      </w:r>
      <w:r w:rsidR="00676C8E" w:rsidRPr="000C0E9D">
        <w:t xml:space="preserve"> </w:t>
      </w:r>
      <w:r w:rsidR="00E23265" w:rsidRPr="000C0E9D">
        <w:t>action item</w:t>
      </w:r>
      <w:r w:rsidR="00916087">
        <w:t>s</w:t>
      </w:r>
      <w:r w:rsidR="005D6645">
        <w:t xml:space="preserve"> </w:t>
      </w:r>
      <w:r w:rsidR="00316AED">
        <w:t xml:space="preserve">to </w:t>
      </w:r>
      <w:r w:rsidR="00827733" w:rsidRPr="000C0E9D">
        <w:t xml:space="preserve">be considered </w:t>
      </w:r>
      <w:r w:rsidR="00E23265" w:rsidRPr="000C0E9D">
        <w:t>by the Board of Supervisors</w:t>
      </w:r>
      <w:r w:rsidR="00A53B83">
        <w:t>.</w:t>
      </w:r>
      <w:r w:rsidR="000809FE" w:rsidRPr="000C0E9D">
        <w:t xml:space="preserve"> </w:t>
      </w:r>
      <w:r w:rsidR="004A2E78" w:rsidRPr="000C0E9D">
        <w:t xml:space="preserve">The CPC's recommendations </w:t>
      </w:r>
      <w:r w:rsidR="00E23265" w:rsidRPr="000C0E9D">
        <w:t>are set forth below.</w:t>
      </w:r>
    </w:p>
    <w:p w14:paraId="3C55C50B" w14:textId="77777777" w:rsidR="00013D3E" w:rsidRPr="005D6645" w:rsidRDefault="00013D3E" w:rsidP="00E23265">
      <w:pPr>
        <w:pStyle w:val="BodyText2"/>
        <w:rPr>
          <w:sz w:val="12"/>
          <w:szCs w:val="12"/>
        </w:rPr>
      </w:pPr>
    </w:p>
    <w:p w14:paraId="72C05C19" w14:textId="5AD4013F" w:rsidR="003937CE" w:rsidRDefault="00415089" w:rsidP="003937CE">
      <w:pPr>
        <w:spacing w:after="120"/>
        <w:ind w:left="3600" w:hanging="3600"/>
        <w:rPr>
          <w:b/>
        </w:rPr>
      </w:pPr>
      <w:r>
        <w:rPr>
          <w:b/>
          <w:bCs/>
        </w:rPr>
        <w:t>1</w:t>
      </w:r>
      <w:r w:rsidR="003937CE" w:rsidRPr="000C0E9D">
        <w:rPr>
          <w:b/>
          <w:bCs/>
        </w:rPr>
        <w:t>.</w:t>
      </w:r>
      <w:r w:rsidR="003937CE" w:rsidRPr="000C0E9D">
        <w:rPr>
          <w:b/>
        </w:rPr>
        <w:t xml:space="preserve"> Board File Number: </w:t>
      </w:r>
      <w:r w:rsidR="00AE058B">
        <w:rPr>
          <w:b/>
        </w:rPr>
        <w:t>200291</w:t>
      </w:r>
      <w:r w:rsidR="003937CE" w:rsidRPr="000C0E9D">
        <w:rPr>
          <w:b/>
        </w:rPr>
        <w:tab/>
      </w:r>
      <w:r w:rsidR="00EA5B67" w:rsidRPr="00EA5B67">
        <w:rPr>
          <w:b/>
        </w:rPr>
        <w:t>Approval of the resolution authorizing the issuance and sale of one or more series of Special Tax Bonds for City and County of San Francisco Community Facilities District No. 2014-1 (Transbay Transit Center) in the aggregate principal amount not to exceed $90,000,000</w:t>
      </w:r>
      <w:r w:rsidR="00EA5B67">
        <w:rPr>
          <w:b/>
        </w:rPr>
        <w:t>.</w:t>
      </w:r>
      <w:r w:rsidR="00EA5B67" w:rsidRPr="00EA5B67">
        <w:rPr>
          <w:b/>
        </w:rPr>
        <w:t xml:space="preserve">   </w:t>
      </w:r>
      <w:r w:rsidR="00EA5B67" w:rsidRPr="00EA5B67">
        <w:rPr>
          <w:b/>
        </w:rPr>
        <w:tab/>
      </w:r>
    </w:p>
    <w:p w14:paraId="589A3014" w14:textId="6572B097" w:rsidR="003937CE" w:rsidRPr="003565C3" w:rsidRDefault="003937CE" w:rsidP="003937CE">
      <w:pPr>
        <w:spacing w:after="120"/>
        <w:ind w:left="3600" w:hanging="3600"/>
      </w:pPr>
      <w:r>
        <w:t>Recommendation:</w:t>
      </w:r>
      <w:r>
        <w:tab/>
        <w:t xml:space="preserve">Recommend the Board of Supervisors approve the </w:t>
      </w:r>
      <w:r w:rsidR="0068301D">
        <w:t>resolution</w:t>
      </w:r>
      <w:r>
        <w:t>.</w:t>
      </w:r>
    </w:p>
    <w:p w14:paraId="2E3358FE" w14:textId="3B3CA300" w:rsidR="003937CE" w:rsidRPr="00361C77" w:rsidRDefault="003937CE" w:rsidP="003937CE">
      <w:pPr>
        <w:spacing w:after="120"/>
        <w:ind w:left="3600" w:hanging="3600"/>
      </w:pPr>
      <w:r w:rsidRPr="000C0E9D">
        <w:t>Comments:</w:t>
      </w:r>
      <w:r w:rsidRPr="000C0E9D">
        <w:tab/>
        <w:t xml:space="preserve">The </w:t>
      </w:r>
      <w:r>
        <w:t>CPC recommends approva</w:t>
      </w:r>
      <w:r w:rsidR="00930440">
        <w:t xml:space="preserve">l of this item by a vote of   </w:t>
      </w:r>
      <w:r w:rsidR="0059408F">
        <w:t>1</w:t>
      </w:r>
      <w:r w:rsidR="00AE058B">
        <w:t>1</w:t>
      </w:r>
      <w:r w:rsidRPr="000C0E9D">
        <w:t>-0</w:t>
      </w:r>
      <w:r>
        <w:t>.</w:t>
      </w:r>
    </w:p>
    <w:p w14:paraId="7C4CB43B" w14:textId="0102EFA2" w:rsidR="003937CE" w:rsidRDefault="003937CE" w:rsidP="003937CE">
      <w:pPr>
        <w:pStyle w:val="BodyText2"/>
        <w:tabs>
          <w:tab w:val="left" w:pos="360"/>
        </w:tabs>
        <w:ind w:left="3600" w:hanging="3600"/>
      </w:pPr>
      <w:r>
        <w:tab/>
      </w:r>
      <w:r>
        <w:tab/>
      </w:r>
      <w:r w:rsidRPr="000C0E9D">
        <w:t xml:space="preserve">Committee members or representatives in favor: </w:t>
      </w:r>
      <w:r w:rsidR="00EA5B67">
        <w:t>Ken Bukowski</w:t>
      </w:r>
      <w:r w:rsidR="00415089">
        <w:t xml:space="preserve">, </w:t>
      </w:r>
      <w:r w:rsidR="00EA5B67">
        <w:t xml:space="preserve">Deputy </w:t>
      </w:r>
      <w:r w:rsidR="00415089">
        <w:t>City Administrato</w:t>
      </w:r>
      <w:r w:rsidR="00EA5B67">
        <w:t>r</w:t>
      </w:r>
      <w:r w:rsidR="00415089">
        <w:t xml:space="preserve">; </w:t>
      </w:r>
      <w:r w:rsidR="00EA5B67">
        <w:t>Kelly Kirkpatrick</w:t>
      </w:r>
      <w:r w:rsidR="00930440" w:rsidRPr="00930440">
        <w:t xml:space="preserve">, Mayor’s Budget </w:t>
      </w:r>
      <w:r w:rsidR="00AE058B">
        <w:t>Director</w:t>
      </w:r>
      <w:r w:rsidR="00930440" w:rsidRPr="00930440">
        <w:t>;</w:t>
      </w:r>
      <w:r w:rsidR="00930440">
        <w:t xml:space="preserve"> </w:t>
      </w:r>
      <w:r w:rsidR="0059408F">
        <w:t>Jen Low, Board President’s Office;</w:t>
      </w:r>
      <w:r w:rsidR="00EA5B67">
        <w:t xml:space="preserve"> </w:t>
      </w:r>
      <w:r w:rsidR="006B4926">
        <w:t xml:space="preserve">Anna Van </w:t>
      </w:r>
      <w:proofErr w:type="spellStart"/>
      <w:r w:rsidR="006B4926">
        <w:t>Degna</w:t>
      </w:r>
      <w:proofErr w:type="spellEnd"/>
      <w:r w:rsidR="00415089">
        <w:t>,</w:t>
      </w:r>
      <w:r w:rsidR="0059408F">
        <w:t xml:space="preserve"> </w:t>
      </w:r>
      <w:r w:rsidR="00415089">
        <w:t>Controller</w:t>
      </w:r>
      <w:r w:rsidR="006B4926">
        <w:t>’s Office</w:t>
      </w:r>
      <w:r w:rsidR="00415089">
        <w:t>;</w:t>
      </w:r>
      <w:r w:rsidR="00AE058B">
        <w:t xml:space="preserve"> Alaric </w:t>
      </w:r>
      <w:proofErr w:type="spellStart"/>
      <w:r w:rsidR="00AE058B" w:rsidRPr="00AE058B">
        <w:t>Degrafinried</w:t>
      </w:r>
      <w:proofErr w:type="spellEnd"/>
      <w:r w:rsidR="00AE058B">
        <w:t>, Acting Director, Public Works;</w:t>
      </w:r>
      <w:r w:rsidR="00415089">
        <w:t xml:space="preserve"> </w:t>
      </w:r>
      <w:r w:rsidR="00B5364C">
        <w:t xml:space="preserve">Ivar </w:t>
      </w:r>
      <w:proofErr w:type="spellStart"/>
      <w:r w:rsidR="00B5364C">
        <w:t>Satero</w:t>
      </w:r>
      <w:proofErr w:type="spellEnd"/>
      <w:r w:rsidR="00415089">
        <w:t>,</w:t>
      </w:r>
      <w:r w:rsidR="00B5364C">
        <w:t xml:space="preserve"> Director,</w:t>
      </w:r>
      <w:r w:rsidR="00415089">
        <w:t xml:space="preserve"> </w:t>
      </w:r>
      <w:r>
        <w:t>San Francisco International Airport</w:t>
      </w:r>
      <w:r w:rsidRPr="000C0E9D">
        <w:t>;</w:t>
      </w:r>
      <w:r w:rsidR="00930440">
        <w:t xml:space="preserve"> </w:t>
      </w:r>
      <w:r w:rsidR="00EA5B67">
        <w:t>Toks Ajike</w:t>
      </w:r>
      <w:r w:rsidR="00B5364C">
        <w:t>,</w:t>
      </w:r>
      <w:r w:rsidR="00930440">
        <w:t xml:space="preserve"> </w:t>
      </w:r>
      <w:r w:rsidRPr="000C0E9D">
        <w:t>Recreation and Parks</w:t>
      </w:r>
      <w:r w:rsidR="00930440">
        <w:t xml:space="preserve"> Department</w:t>
      </w:r>
      <w:r w:rsidRPr="000C0E9D">
        <w:t>;</w:t>
      </w:r>
      <w:r w:rsidR="00415089">
        <w:t xml:space="preserve"> Jonathan </w:t>
      </w:r>
      <w:proofErr w:type="spellStart"/>
      <w:r w:rsidR="00415089">
        <w:t>Rewers</w:t>
      </w:r>
      <w:proofErr w:type="spellEnd"/>
      <w:r w:rsidR="00415089">
        <w:t>, SFMTA</w:t>
      </w:r>
      <w:r>
        <w:t xml:space="preserve">; </w:t>
      </w:r>
      <w:r w:rsidR="00EA5B67">
        <w:t>Rich Hillis</w:t>
      </w:r>
      <w:r w:rsidR="00415089">
        <w:t>,</w:t>
      </w:r>
      <w:r w:rsidR="004874C1">
        <w:t xml:space="preserve"> </w:t>
      </w:r>
      <w:r w:rsidR="00EA5B67">
        <w:t xml:space="preserve">Director, </w:t>
      </w:r>
      <w:r w:rsidR="004874C1">
        <w:t>Planning</w:t>
      </w:r>
      <w:r w:rsidR="00930440">
        <w:t>;</w:t>
      </w:r>
      <w:r w:rsidR="0059408F">
        <w:t xml:space="preserve"> </w:t>
      </w:r>
      <w:r w:rsidR="00B5364C">
        <w:t>Katharine Petrucione</w:t>
      </w:r>
      <w:r w:rsidR="00930440">
        <w:t>, Port of San Francisco</w:t>
      </w:r>
      <w:r w:rsidR="0059408F">
        <w:t>; and Kathy How, San Francisco Public Utilities Commission</w:t>
      </w:r>
      <w:r w:rsidR="00A9313C">
        <w:t>.</w:t>
      </w:r>
    </w:p>
    <w:p w14:paraId="27A0AFDD" w14:textId="2473D74A" w:rsidR="00EA5B67" w:rsidRDefault="0059408F" w:rsidP="0059408F">
      <w:pPr>
        <w:spacing w:after="120"/>
        <w:ind w:left="3600" w:hanging="3600"/>
        <w:rPr>
          <w:b/>
        </w:rPr>
      </w:pPr>
      <w:r>
        <w:rPr>
          <w:b/>
          <w:bCs/>
        </w:rPr>
        <w:t>2</w:t>
      </w:r>
      <w:r w:rsidRPr="000C0E9D">
        <w:rPr>
          <w:b/>
          <w:bCs/>
        </w:rPr>
        <w:t>.</w:t>
      </w:r>
      <w:r w:rsidRPr="000C0E9D">
        <w:rPr>
          <w:b/>
        </w:rPr>
        <w:t xml:space="preserve"> Board File Number: </w:t>
      </w:r>
      <w:r w:rsidR="00AE058B">
        <w:rPr>
          <w:b/>
        </w:rPr>
        <w:t>200292</w:t>
      </w:r>
      <w:r w:rsidRPr="000C0E9D">
        <w:rPr>
          <w:b/>
        </w:rPr>
        <w:tab/>
      </w:r>
      <w:r w:rsidR="00EA5B67" w:rsidRPr="00EA5B67">
        <w:rPr>
          <w:b/>
        </w:rPr>
        <w:t xml:space="preserve">Approval of the resolution approving the issuance by the Transbay Joint Powers Authority of not to exceed $315,000,000 in aggregate principal amount of </w:t>
      </w:r>
      <w:r w:rsidR="00AE058B">
        <w:rPr>
          <w:b/>
        </w:rPr>
        <w:t>T</w:t>
      </w:r>
      <w:r w:rsidR="00EA5B67" w:rsidRPr="00EA5B67">
        <w:rPr>
          <w:b/>
        </w:rPr>
        <w:t xml:space="preserve">ax </w:t>
      </w:r>
      <w:r w:rsidR="00AE058B">
        <w:rPr>
          <w:b/>
        </w:rPr>
        <w:t>A</w:t>
      </w:r>
      <w:r w:rsidR="00EA5B67" w:rsidRPr="00EA5B67">
        <w:rPr>
          <w:b/>
        </w:rPr>
        <w:t xml:space="preserve">llocation </w:t>
      </w:r>
      <w:r w:rsidR="00AE058B">
        <w:rPr>
          <w:b/>
        </w:rPr>
        <w:t>B</w:t>
      </w:r>
      <w:r w:rsidR="00EA5B67" w:rsidRPr="00EA5B67">
        <w:rPr>
          <w:b/>
        </w:rPr>
        <w:t xml:space="preserve">onds to finance certain costs relating to the Transbay Terminal </w:t>
      </w:r>
      <w:r w:rsidR="00EA5B67">
        <w:rPr>
          <w:b/>
        </w:rPr>
        <w:t>p</w:t>
      </w:r>
      <w:r w:rsidR="00EA5B67" w:rsidRPr="00EA5B67">
        <w:rPr>
          <w:b/>
        </w:rPr>
        <w:t>roject</w:t>
      </w:r>
      <w:r w:rsidR="00EA5B67">
        <w:rPr>
          <w:b/>
        </w:rPr>
        <w:t>.</w:t>
      </w:r>
    </w:p>
    <w:p w14:paraId="0D417704" w14:textId="77777777" w:rsidR="00AE058B" w:rsidRPr="003565C3" w:rsidRDefault="0059408F" w:rsidP="00AE058B">
      <w:pPr>
        <w:spacing w:after="120"/>
        <w:ind w:left="3600" w:hanging="3600"/>
      </w:pPr>
      <w:r>
        <w:t>Recommendation:</w:t>
      </w:r>
      <w:r>
        <w:tab/>
      </w:r>
      <w:r w:rsidR="00AE058B">
        <w:t>Recommend the Board of Supervisors approve the resolution.</w:t>
      </w:r>
    </w:p>
    <w:p w14:paraId="613592CA" w14:textId="19D4A16C" w:rsidR="0059408F" w:rsidRPr="00361C77" w:rsidRDefault="0059408F" w:rsidP="0059408F">
      <w:pPr>
        <w:spacing w:after="120"/>
        <w:ind w:left="3600" w:hanging="3600"/>
      </w:pPr>
      <w:r w:rsidRPr="000C0E9D">
        <w:lastRenderedPageBreak/>
        <w:t>Comments:</w:t>
      </w:r>
      <w:r w:rsidRPr="000C0E9D">
        <w:tab/>
        <w:t xml:space="preserve">The </w:t>
      </w:r>
      <w:r>
        <w:t>CPC recommends approval of this item by a vote of   11</w:t>
      </w:r>
      <w:r w:rsidRPr="000C0E9D">
        <w:t>-0</w:t>
      </w:r>
      <w:r>
        <w:t>.</w:t>
      </w:r>
    </w:p>
    <w:p w14:paraId="672FC743" w14:textId="2F5B501E" w:rsidR="00FB3FF6" w:rsidRPr="00AC0632" w:rsidRDefault="0059408F" w:rsidP="00AE058B">
      <w:pPr>
        <w:pStyle w:val="BodyText2"/>
        <w:tabs>
          <w:tab w:val="left" w:pos="360"/>
        </w:tabs>
        <w:ind w:left="3600" w:hanging="3600"/>
      </w:pPr>
      <w:r>
        <w:tab/>
      </w:r>
      <w:r>
        <w:tab/>
      </w:r>
      <w:r w:rsidR="00AE058B" w:rsidRPr="000C0E9D">
        <w:t xml:space="preserve">Committee members or representatives in favor: </w:t>
      </w:r>
      <w:r w:rsidR="00AE058B">
        <w:t>Ken Bukowski, Deputy City Administrator; Kelly Kirkpatrick</w:t>
      </w:r>
      <w:r w:rsidR="00AE058B" w:rsidRPr="00930440">
        <w:t xml:space="preserve">, Mayor’s Budget </w:t>
      </w:r>
      <w:r w:rsidR="00AE058B">
        <w:t>Director</w:t>
      </w:r>
      <w:r w:rsidR="00AE058B" w:rsidRPr="00930440">
        <w:t>;</w:t>
      </w:r>
      <w:r w:rsidR="00AE058B">
        <w:t xml:space="preserve"> Jen Low, Board President’s Office; Anna Van </w:t>
      </w:r>
      <w:proofErr w:type="spellStart"/>
      <w:r w:rsidR="00AE058B">
        <w:t>Degna</w:t>
      </w:r>
      <w:proofErr w:type="spellEnd"/>
      <w:r w:rsidR="00AE058B">
        <w:t xml:space="preserve">, Controller’s Office; Alaric </w:t>
      </w:r>
      <w:proofErr w:type="spellStart"/>
      <w:r w:rsidR="00AE058B" w:rsidRPr="00AE058B">
        <w:t>Degrafinried</w:t>
      </w:r>
      <w:proofErr w:type="spellEnd"/>
      <w:r w:rsidR="00AE058B">
        <w:t xml:space="preserve">, Acting Director, Public Works; Ivar </w:t>
      </w:r>
      <w:proofErr w:type="spellStart"/>
      <w:r w:rsidR="00AE058B">
        <w:t>Satero</w:t>
      </w:r>
      <w:proofErr w:type="spellEnd"/>
      <w:r w:rsidR="00AE058B">
        <w:t>, Director, San Francisco International Airport</w:t>
      </w:r>
      <w:r w:rsidR="00AE058B" w:rsidRPr="000C0E9D">
        <w:t>;</w:t>
      </w:r>
      <w:r w:rsidR="00AE058B">
        <w:t xml:space="preserve"> Toks Ajike, </w:t>
      </w:r>
      <w:r w:rsidR="00AE058B" w:rsidRPr="000C0E9D">
        <w:t>Recreation and Parks</w:t>
      </w:r>
      <w:r w:rsidR="00AE058B">
        <w:t xml:space="preserve"> Department</w:t>
      </w:r>
      <w:r w:rsidR="00AE058B" w:rsidRPr="000C0E9D">
        <w:t>;</w:t>
      </w:r>
      <w:r w:rsidR="00AE058B">
        <w:t xml:space="preserve"> Jonathan </w:t>
      </w:r>
      <w:proofErr w:type="spellStart"/>
      <w:r w:rsidR="00AE058B">
        <w:t>Rewers</w:t>
      </w:r>
      <w:proofErr w:type="spellEnd"/>
      <w:r w:rsidR="00AE058B">
        <w:t>, SFMTA; Rich Hillis, Director, Planning; Katharine Petrucione, Port of San Francisco; and Kathy How, San Francisco Public Utilities Commission.</w:t>
      </w:r>
    </w:p>
    <w:sectPr w:rsidR="00FB3FF6" w:rsidRPr="00AC0632" w:rsidSect="005D6645">
      <w:headerReference w:type="default" r:id="rId7"/>
      <w:footerReference w:type="default" r:id="rId8"/>
      <w:headerReference w:type="first" r:id="rId9"/>
      <w:pgSz w:w="12240" w:h="15840" w:code="1"/>
      <w:pgMar w:top="576" w:right="1440" w:bottom="27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D614E" w14:textId="77777777" w:rsidR="00CE3B5E" w:rsidRDefault="00CE3B5E">
      <w:r>
        <w:separator/>
      </w:r>
    </w:p>
  </w:endnote>
  <w:endnote w:type="continuationSeparator" w:id="0">
    <w:p w14:paraId="267065D4" w14:textId="77777777" w:rsidR="00CE3B5E" w:rsidRDefault="00CE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9884" w14:textId="0D0FE900" w:rsidR="00CE3B5E" w:rsidRDefault="00CE3B5E">
    <w:pPr>
      <w:pStyle w:val="Header"/>
      <w:jc w:val="center"/>
      <w:rPr>
        <w:sz w:val="16"/>
      </w:rPr>
    </w:pPr>
    <w:r>
      <w:rPr>
        <w:sz w:val="20"/>
      </w:rPr>
      <w:t xml:space="preserve">Page </w:t>
    </w:r>
    <w:r w:rsidR="00102AFD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102AFD">
      <w:rPr>
        <w:rStyle w:val="PageNumber"/>
        <w:sz w:val="20"/>
      </w:rPr>
      <w:fldChar w:fldCharType="separate"/>
    </w:r>
    <w:r w:rsidR="00415089">
      <w:rPr>
        <w:rStyle w:val="PageNumber"/>
        <w:noProof/>
        <w:sz w:val="20"/>
      </w:rPr>
      <w:t>2</w:t>
    </w:r>
    <w:r w:rsidR="00102AFD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 w:rsidR="00102AFD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102AFD">
      <w:rPr>
        <w:rStyle w:val="PageNumber"/>
        <w:sz w:val="20"/>
      </w:rPr>
      <w:fldChar w:fldCharType="separate"/>
    </w:r>
    <w:r w:rsidR="00415089">
      <w:rPr>
        <w:rStyle w:val="PageNumber"/>
        <w:noProof/>
        <w:sz w:val="20"/>
      </w:rPr>
      <w:t>2</w:t>
    </w:r>
    <w:r w:rsidR="00102AFD">
      <w:rPr>
        <w:rStyle w:val="PageNumber"/>
        <w:sz w:val="20"/>
      </w:rPr>
      <w:fldChar w:fldCharType="end"/>
    </w:r>
  </w:p>
  <w:p w14:paraId="0524D18E" w14:textId="77777777" w:rsidR="00CE3B5E" w:rsidRDefault="00CE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887A2" w14:textId="77777777" w:rsidR="00CE3B5E" w:rsidRDefault="00CE3B5E">
      <w:r>
        <w:separator/>
      </w:r>
    </w:p>
  </w:footnote>
  <w:footnote w:type="continuationSeparator" w:id="0">
    <w:p w14:paraId="79D29DC4" w14:textId="77777777" w:rsidR="00CE3B5E" w:rsidRDefault="00CE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945E" w14:textId="6280C0AC" w:rsidR="00CE3B5E" w:rsidRDefault="00CE3B5E">
    <w:pPr>
      <w:pStyle w:val="Header"/>
      <w:tabs>
        <w:tab w:val="clear" w:pos="4320"/>
        <w:tab w:val="clear" w:pos="8640"/>
        <w:tab w:val="right" w:pos="9360"/>
      </w:tabs>
      <w:rPr>
        <w:sz w:val="16"/>
      </w:rPr>
    </w:pPr>
  </w:p>
  <w:p w14:paraId="598D8E4C" w14:textId="77777777" w:rsidR="00CE3B5E" w:rsidRDefault="00CE3B5E">
    <w:pPr>
      <w:pStyle w:val="Header"/>
      <w:tabs>
        <w:tab w:val="clear" w:pos="8640"/>
        <w:tab w:val="right" w:pos="9360"/>
      </w:tabs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1062" w:type="dxa"/>
      <w:tblLayout w:type="fixed"/>
      <w:tblLook w:val="0000" w:firstRow="0" w:lastRow="0" w:firstColumn="0" w:lastColumn="0" w:noHBand="0" w:noVBand="0"/>
    </w:tblPr>
    <w:tblGrid>
      <w:gridCol w:w="2790"/>
      <w:gridCol w:w="8550"/>
    </w:tblGrid>
    <w:tr w:rsidR="00CE3B5E" w14:paraId="4D4FF421" w14:textId="77777777">
      <w:trPr>
        <w:cantSplit/>
        <w:trHeight w:val="1623"/>
      </w:trPr>
      <w:tc>
        <w:tcPr>
          <w:tcW w:w="2790" w:type="dxa"/>
        </w:tcPr>
        <w:p w14:paraId="27C1EC4A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ind w:left="702" w:right="-18"/>
            <w:jc w:val="center"/>
            <w:rPr>
              <w:b/>
              <w:sz w:val="18"/>
            </w:rPr>
          </w:pPr>
        </w:p>
        <w:p w14:paraId="55929E56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ind w:left="702" w:right="-18"/>
          </w:pPr>
          <w:r>
            <w:t xml:space="preserve">   </w:t>
          </w:r>
          <w:r>
            <w:object w:dxaOrig="5188" w:dyaOrig="5203" w14:anchorId="6124A9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1.5pt" fillcolor="window">
                <v:imagedata r:id="rId1" o:title=""/>
              </v:shape>
              <o:OLEObject Type="Embed" ProgID="MSDraw" ShapeID="_x0000_i1025" DrawAspect="Content" ObjectID="_1648890855" r:id="rId2">
                <o:FieldCodes>\* MERGEFORMAT</o:FieldCodes>
              </o:OLEObject>
            </w:object>
          </w:r>
        </w:p>
      </w:tc>
      <w:tc>
        <w:tcPr>
          <w:tcW w:w="8550" w:type="dxa"/>
        </w:tcPr>
        <w:p w14:paraId="74D11FB5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</w:rPr>
          </w:pPr>
        </w:p>
        <w:p w14:paraId="15BA5420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ind w:right="-378"/>
            <w:jc w:val="center"/>
            <w:rPr>
              <w:b/>
              <w:bCs/>
              <w:sz w:val="16"/>
            </w:rPr>
          </w:pPr>
        </w:p>
        <w:p w14:paraId="2839FC5C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ind w:right="-378"/>
            <w:jc w:val="center"/>
            <w:rPr>
              <w:b/>
              <w:bCs/>
              <w:sz w:val="44"/>
            </w:rPr>
          </w:pPr>
          <w:r>
            <w:rPr>
              <w:b/>
              <w:bCs/>
              <w:sz w:val="56"/>
            </w:rPr>
            <w:t>C</w:t>
          </w:r>
          <w:r>
            <w:rPr>
              <w:b/>
              <w:bCs/>
              <w:sz w:val="44"/>
            </w:rPr>
            <w:t xml:space="preserve">apital </w:t>
          </w:r>
          <w:r>
            <w:rPr>
              <w:b/>
              <w:bCs/>
              <w:sz w:val="56"/>
            </w:rPr>
            <w:t>P</w:t>
          </w:r>
          <w:r>
            <w:rPr>
              <w:b/>
              <w:bCs/>
              <w:sz w:val="44"/>
            </w:rPr>
            <w:t xml:space="preserve">lanning </w:t>
          </w:r>
          <w:r>
            <w:rPr>
              <w:b/>
              <w:bCs/>
              <w:sz w:val="56"/>
            </w:rPr>
            <w:t>C</w:t>
          </w:r>
          <w:r>
            <w:rPr>
              <w:b/>
              <w:bCs/>
              <w:sz w:val="44"/>
            </w:rPr>
            <w:t>ommittee</w:t>
          </w:r>
        </w:p>
        <w:p w14:paraId="539319C1" w14:textId="77777777" w:rsidR="00CE3B5E" w:rsidRDefault="00CE3B5E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Helvetica" w:hAnsi="Helvetica"/>
            </w:rPr>
          </w:pPr>
        </w:p>
      </w:tc>
    </w:tr>
  </w:tbl>
  <w:p w14:paraId="0F5568DD" w14:textId="77777777" w:rsidR="00CE3B5E" w:rsidRDefault="00CE3B5E">
    <w:pPr>
      <w:pStyle w:val="Header"/>
      <w:pBdr>
        <w:top w:val="threeDEmboss" w:sz="24" w:space="1" w:color="auto"/>
      </w:pBdr>
      <w:ind w:left="-360"/>
    </w:pPr>
    <w:r>
      <w:rPr>
        <w:bCs/>
        <w:sz w:val="18"/>
      </w:rPr>
      <w:t>Naomi M. Kelly, City Administrator, 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554A"/>
    <w:multiLevelType w:val="hybridMultilevel"/>
    <w:tmpl w:val="4800B3B6"/>
    <w:lvl w:ilvl="0" w:tplc="F8821D66">
      <w:start w:val="1"/>
      <w:numFmt w:val="decimal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31D45F94"/>
    <w:multiLevelType w:val="hybridMultilevel"/>
    <w:tmpl w:val="F5F8E120"/>
    <w:lvl w:ilvl="0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" w15:restartNumberingAfterBreak="0">
    <w:nsid w:val="4DF20B78"/>
    <w:multiLevelType w:val="hybridMultilevel"/>
    <w:tmpl w:val="2562AC3E"/>
    <w:lvl w:ilvl="0" w:tplc="E0E43F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4E655180"/>
    <w:multiLevelType w:val="hybridMultilevel"/>
    <w:tmpl w:val="91260132"/>
    <w:lvl w:ilvl="0" w:tplc="741008B0">
      <w:start w:val="1"/>
      <w:numFmt w:val="decimal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 w15:restartNumberingAfterBreak="0">
    <w:nsid w:val="788C5833"/>
    <w:multiLevelType w:val="hybridMultilevel"/>
    <w:tmpl w:val="3B720D54"/>
    <w:lvl w:ilvl="0" w:tplc="5CEC1DA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3C"/>
    <w:rsid w:val="000056FB"/>
    <w:rsid w:val="000063B3"/>
    <w:rsid w:val="00012B59"/>
    <w:rsid w:val="00013D3E"/>
    <w:rsid w:val="00015AB9"/>
    <w:rsid w:val="00021004"/>
    <w:rsid w:val="0002424C"/>
    <w:rsid w:val="00031A14"/>
    <w:rsid w:val="000349F2"/>
    <w:rsid w:val="00037AF3"/>
    <w:rsid w:val="00043FE5"/>
    <w:rsid w:val="00053590"/>
    <w:rsid w:val="000540CF"/>
    <w:rsid w:val="000546E8"/>
    <w:rsid w:val="000556E5"/>
    <w:rsid w:val="000732BF"/>
    <w:rsid w:val="00073CB0"/>
    <w:rsid w:val="00077ECB"/>
    <w:rsid w:val="000809FE"/>
    <w:rsid w:val="000850DE"/>
    <w:rsid w:val="00085CA3"/>
    <w:rsid w:val="000A13D7"/>
    <w:rsid w:val="000A69EE"/>
    <w:rsid w:val="000C0E9D"/>
    <w:rsid w:val="000C5EA8"/>
    <w:rsid w:val="000E1F18"/>
    <w:rsid w:val="000E630B"/>
    <w:rsid w:val="000F0F6A"/>
    <w:rsid w:val="000F4010"/>
    <w:rsid w:val="00102AFD"/>
    <w:rsid w:val="0011080E"/>
    <w:rsid w:val="00112128"/>
    <w:rsid w:val="001164DC"/>
    <w:rsid w:val="00126086"/>
    <w:rsid w:val="00127B83"/>
    <w:rsid w:val="00135DE4"/>
    <w:rsid w:val="00136EC2"/>
    <w:rsid w:val="0014153B"/>
    <w:rsid w:val="001437EB"/>
    <w:rsid w:val="00144075"/>
    <w:rsid w:val="001552F8"/>
    <w:rsid w:val="00155C1B"/>
    <w:rsid w:val="00155CE8"/>
    <w:rsid w:val="00156406"/>
    <w:rsid w:val="0016061C"/>
    <w:rsid w:val="00166EBD"/>
    <w:rsid w:val="001702DA"/>
    <w:rsid w:val="001704C7"/>
    <w:rsid w:val="00170536"/>
    <w:rsid w:val="001735E7"/>
    <w:rsid w:val="001773CB"/>
    <w:rsid w:val="00182611"/>
    <w:rsid w:val="00182936"/>
    <w:rsid w:val="0018502E"/>
    <w:rsid w:val="00191702"/>
    <w:rsid w:val="00193478"/>
    <w:rsid w:val="001A40B4"/>
    <w:rsid w:val="001B18C1"/>
    <w:rsid w:val="001B2849"/>
    <w:rsid w:val="001C3986"/>
    <w:rsid w:val="001D3C8C"/>
    <w:rsid w:val="001E3EF4"/>
    <w:rsid w:val="001F3296"/>
    <w:rsid w:val="001F4332"/>
    <w:rsid w:val="001F5BED"/>
    <w:rsid w:val="0020487A"/>
    <w:rsid w:val="00205C5C"/>
    <w:rsid w:val="00212F3A"/>
    <w:rsid w:val="00223D89"/>
    <w:rsid w:val="0023414B"/>
    <w:rsid w:val="002359C1"/>
    <w:rsid w:val="00237B10"/>
    <w:rsid w:val="00247D5F"/>
    <w:rsid w:val="00254533"/>
    <w:rsid w:val="00256472"/>
    <w:rsid w:val="0026644C"/>
    <w:rsid w:val="00266E9D"/>
    <w:rsid w:val="00270843"/>
    <w:rsid w:val="00271B82"/>
    <w:rsid w:val="00280775"/>
    <w:rsid w:val="002824BD"/>
    <w:rsid w:val="002939E7"/>
    <w:rsid w:val="002A3006"/>
    <w:rsid w:val="002A3193"/>
    <w:rsid w:val="002A78EC"/>
    <w:rsid w:val="002B0A61"/>
    <w:rsid w:val="002B4331"/>
    <w:rsid w:val="002C2B01"/>
    <w:rsid w:val="002C7EF5"/>
    <w:rsid w:val="002D0B84"/>
    <w:rsid w:val="002E5FE9"/>
    <w:rsid w:val="002F19DF"/>
    <w:rsid w:val="002F43F1"/>
    <w:rsid w:val="002F4847"/>
    <w:rsid w:val="002F7321"/>
    <w:rsid w:val="00311430"/>
    <w:rsid w:val="00312E20"/>
    <w:rsid w:val="003135C7"/>
    <w:rsid w:val="003168F1"/>
    <w:rsid w:val="00316AED"/>
    <w:rsid w:val="00326591"/>
    <w:rsid w:val="00337C97"/>
    <w:rsid w:val="00340520"/>
    <w:rsid w:val="00342711"/>
    <w:rsid w:val="003565C3"/>
    <w:rsid w:val="003577CF"/>
    <w:rsid w:val="00361C77"/>
    <w:rsid w:val="00364254"/>
    <w:rsid w:val="00365AE7"/>
    <w:rsid w:val="00366392"/>
    <w:rsid w:val="00372170"/>
    <w:rsid w:val="003767A9"/>
    <w:rsid w:val="00377922"/>
    <w:rsid w:val="0038690C"/>
    <w:rsid w:val="003937CE"/>
    <w:rsid w:val="003942A9"/>
    <w:rsid w:val="003A20C4"/>
    <w:rsid w:val="003B03C3"/>
    <w:rsid w:val="003B16D5"/>
    <w:rsid w:val="003B393C"/>
    <w:rsid w:val="003C5537"/>
    <w:rsid w:val="003C7EE5"/>
    <w:rsid w:val="003D4ED4"/>
    <w:rsid w:val="003D5161"/>
    <w:rsid w:val="003D6D81"/>
    <w:rsid w:val="003F5D39"/>
    <w:rsid w:val="003F6251"/>
    <w:rsid w:val="003F63E4"/>
    <w:rsid w:val="003F654A"/>
    <w:rsid w:val="003F75DC"/>
    <w:rsid w:val="00402A9E"/>
    <w:rsid w:val="00403D8B"/>
    <w:rsid w:val="004063B8"/>
    <w:rsid w:val="004079B1"/>
    <w:rsid w:val="00415089"/>
    <w:rsid w:val="004412B3"/>
    <w:rsid w:val="00441758"/>
    <w:rsid w:val="00442496"/>
    <w:rsid w:val="00446707"/>
    <w:rsid w:val="004505FA"/>
    <w:rsid w:val="00451B11"/>
    <w:rsid w:val="00453505"/>
    <w:rsid w:val="00453868"/>
    <w:rsid w:val="00454EAA"/>
    <w:rsid w:val="00461DEB"/>
    <w:rsid w:val="00466125"/>
    <w:rsid w:val="00467A04"/>
    <w:rsid w:val="0047439E"/>
    <w:rsid w:val="004839C7"/>
    <w:rsid w:val="004874C1"/>
    <w:rsid w:val="0049139A"/>
    <w:rsid w:val="00491E4B"/>
    <w:rsid w:val="00495211"/>
    <w:rsid w:val="00496DF2"/>
    <w:rsid w:val="004A1F7C"/>
    <w:rsid w:val="004A2E78"/>
    <w:rsid w:val="004A47BC"/>
    <w:rsid w:val="004A72B1"/>
    <w:rsid w:val="004B03E3"/>
    <w:rsid w:val="004B0746"/>
    <w:rsid w:val="004B09E5"/>
    <w:rsid w:val="004B1183"/>
    <w:rsid w:val="004B43D5"/>
    <w:rsid w:val="004B55EA"/>
    <w:rsid w:val="004B5C08"/>
    <w:rsid w:val="004B6930"/>
    <w:rsid w:val="004C0E12"/>
    <w:rsid w:val="004C0E15"/>
    <w:rsid w:val="004C16A6"/>
    <w:rsid w:val="004C2CD9"/>
    <w:rsid w:val="004C34CE"/>
    <w:rsid w:val="004C3577"/>
    <w:rsid w:val="004C7542"/>
    <w:rsid w:val="004C765D"/>
    <w:rsid w:val="004D07D5"/>
    <w:rsid w:val="004D1A08"/>
    <w:rsid w:val="004D6149"/>
    <w:rsid w:val="004D6386"/>
    <w:rsid w:val="004E21CE"/>
    <w:rsid w:val="004E23FF"/>
    <w:rsid w:val="004E7761"/>
    <w:rsid w:val="004F46C7"/>
    <w:rsid w:val="00500DCA"/>
    <w:rsid w:val="00505F3F"/>
    <w:rsid w:val="00510F46"/>
    <w:rsid w:val="00515293"/>
    <w:rsid w:val="00517D23"/>
    <w:rsid w:val="00517E79"/>
    <w:rsid w:val="00522DC8"/>
    <w:rsid w:val="00524327"/>
    <w:rsid w:val="0052451C"/>
    <w:rsid w:val="0052775C"/>
    <w:rsid w:val="00534C35"/>
    <w:rsid w:val="00542DF5"/>
    <w:rsid w:val="00551852"/>
    <w:rsid w:val="00564D30"/>
    <w:rsid w:val="0056598C"/>
    <w:rsid w:val="005663AB"/>
    <w:rsid w:val="0056692A"/>
    <w:rsid w:val="00566A79"/>
    <w:rsid w:val="00571D00"/>
    <w:rsid w:val="005849B4"/>
    <w:rsid w:val="0058698A"/>
    <w:rsid w:val="00591467"/>
    <w:rsid w:val="00591602"/>
    <w:rsid w:val="00593987"/>
    <w:rsid w:val="0059408F"/>
    <w:rsid w:val="00594B97"/>
    <w:rsid w:val="00597AF7"/>
    <w:rsid w:val="005B30C6"/>
    <w:rsid w:val="005B567C"/>
    <w:rsid w:val="005C1B7D"/>
    <w:rsid w:val="005C54B2"/>
    <w:rsid w:val="005C744A"/>
    <w:rsid w:val="005D5EED"/>
    <w:rsid w:val="005D6319"/>
    <w:rsid w:val="005D6645"/>
    <w:rsid w:val="005D6ADB"/>
    <w:rsid w:val="005D73AC"/>
    <w:rsid w:val="005E223B"/>
    <w:rsid w:val="005E3E36"/>
    <w:rsid w:val="005E558F"/>
    <w:rsid w:val="005F5971"/>
    <w:rsid w:val="005F5E53"/>
    <w:rsid w:val="005F6656"/>
    <w:rsid w:val="00602FA1"/>
    <w:rsid w:val="00603AF5"/>
    <w:rsid w:val="00605020"/>
    <w:rsid w:val="00610134"/>
    <w:rsid w:val="00612B97"/>
    <w:rsid w:val="006173BE"/>
    <w:rsid w:val="00634269"/>
    <w:rsid w:val="00643E51"/>
    <w:rsid w:val="00643EE4"/>
    <w:rsid w:val="006440DB"/>
    <w:rsid w:val="00645DC7"/>
    <w:rsid w:val="00651A03"/>
    <w:rsid w:val="0066047A"/>
    <w:rsid w:val="00661017"/>
    <w:rsid w:val="006622FB"/>
    <w:rsid w:val="00670857"/>
    <w:rsid w:val="006710ED"/>
    <w:rsid w:val="00675C08"/>
    <w:rsid w:val="00676C8E"/>
    <w:rsid w:val="00677949"/>
    <w:rsid w:val="00680CBE"/>
    <w:rsid w:val="006818FB"/>
    <w:rsid w:val="00681BC1"/>
    <w:rsid w:val="00681CF1"/>
    <w:rsid w:val="00682B39"/>
    <w:rsid w:val="0068301D"/>
    <w:rsid w:val="006833DA"/>
    <w:rsid w:val="00687FE8"/>
    <w:rsid w:val="006946BF"/>
    <w:rsid w:val="006A299E"/>
    <w:rsid w:val="006A357E"/>
    <w:rsid w:val="006A4699"/>
    <w:rsid w:val="006A63DA"/>
    <w:rsid w:val="006B0A72"/>
    <w:rsid w:val="006B4926"/>
    <w:rsid w:val="006B74ED"/>
    <w:rsid w:val="006C39CE"/>
    <w:rsid w:val="006D0778"/>
    <w:rsid w:val="006D7585"/>
    <w:rsid w:val="006D7AA6"/>
    <w:rsid w:val="006E0E80"/>
    <w:rsid w:val="006F0ED6"/>
    <w:rsid w:val="006F299F"/>
    <w:rsid w:val="00700E8F"/>
    <w:rsid w:val="00705E60"/>
    <w:rsid w:val="0071102C"/>
    <w:rsid w:val="00717032"/>
    <w:rsid w:val="007201ED"/>
    <w:rsid w:val="00721359"/>
    <w:rsid w:val="00736766"/>
    <w:rsid w:val="00751BDA"/>
    <w:rsid w:val="00752DE6"/>
    <w:rsid w:val="00753573"/>
    <w:rsid w:val="0075370D"/>
    <w:rsid w:val="0075432E"/>
    <w:rsid w:val="00761344"/>
    <w:rsid w:val="0076230E"/>
    <w:rsid w:val="007657C8"/>
    <w:rsid w:val="00765A44"/>
    <w:rsid w:val="007742FA"/>
    <w:rsid w:val="00776D95"/>
    <w:rsid w:val="00794C81"/>
    <w:rsid w:val="00794CC0"/>
    <w:rsid w:val="007A68D9"/>
    <w:rsid w:val="007A76CC"/>
    <w:rsid w:val="007B23F3"/>
    <w:rsid w:val="007B64DB"/>
    <w:rsid w:val="007C6BEB"/>
    <w:rsid w:val="007D49C5"/>
    <w:rsid w:val="007D50EC"/>
    <w:rsid w:val="007D62DB"/>
    <w:rsid w:val="007D785D"/>
    <w:rsid w:val="007E63AB"/>
    <w:rsid w:val="007E63CB"/>
    <w:rsid w:val="007F2832"/>
    <w:rsid w:val="007F2E3C"/>
    <w:rsid w:val="00800592"/>
    <w:rsid w:val="0080084C"/>
    <w:rsid w:val="008079DF"/>
    <w:rsid w:val="00815171"/>
    <w:rsid w:val="00823415"/>
    <w:rsid w:val="00823F7F"/>
    <w:rsid w:val="00825A7B"/>
    <w:rsid w:val="00827733"/>
    <w:rsid w:val="00830978"/>
    <w:rsid w:val="008322C0"/>
    <w:rsid w:val="00850274"/>
    <w:rsid w:val="00862459"/>
    <w:rsid w:val="00872B93"/>
    <w:rsid w:val="00872FA4"/>
    <w:rsid w:val="00874537"/>
    <w:rsid w:val="00876EE3"/>
    <w:rsid w:val="0087792F"/>
    <w:rsid w:val="00883B3D"/>
    <w:rsid w:val="00890CD1"/>
    <w:rsid w:val="00892623"/>
    <w:rsid w:val="008A26D0"/>
    <w:rsid w:val="008B173A"/>
    <w:rsid w:val="008B549A"/>
    <w:rsid w:val="008B5ACE"/>
    <w:rsid w:val="008B6619"/>
    <w:rsid w:val="008C0655"/>
    <w:rsid w:val="008C2176"/>
    <w:rsid w:val="008E6C3C"/>
    <w:rsid w:val="00902F6C"/>
    <w:rsid w:val="00910F95"/>
    <w:rsid w:val="00916060"/>
    <w:rsid w:val="00916087"/>
    <w:rsid w:val="00921935"/>
    <w:rsid w:val="009252CA"/>
    <w:rsid w:val="00930440"/>
    <w:rsid w:val="00935933"/>
    <w:rsid w:val="0094103C"/>
    <w:rsid w:val="00951497"/>
    <w:rsid w:val="009553AF"/>
    <w:rsid w:val="0095648C"/>
    <w:rsid w:val="009578E1"/>
    <w:rsid w:val="00964663"/>
    <w:rsid w:val="009672D3"/>
    <w:rsid w:val="009672ED"/>
    <w:rsid w:val="009776C5"/>
    <w:rsid w:val="00981CEC"/>
    <w:rsid w:val="00982CDF"/>
    <w:rsid w:val="00986014"/>
    <w:rsid w:val="00992BC6"/>
    <w:rsid w:val="00996E9E"/>
    <w:rsid w:val="00997347"/>
    <w:rsid w:val="009A0295"/>
    <w:rsid w:val="009B2220"/>
    <w:rsid w:val="009B3AC9"/>
    <w:rsid w:val="009B576B"/>
    <w:rsid w:val="009B728E"/>
    <w:rsid w:val="009C4C88"/>
    <w:rsid w:val="009C5E00"/>
    <w:rsid w:val="009D034D"/>
    <w:rsid w:val="009D5230"/>
    <w:rsid w:val="009D7931"/>
    <w:rsid w:val="009E1F6E"/>
    <w:rsid w:val="009E694A"/>
    <w:rsid w:val="009E773A"/>
    <w:rsid w:val="009F6291"/>
    <w:rsid w:val="00A043B3"/>
    <w:rsid w:val="00A13ACD"/>
    <w:rsid w:val="00A14628"/>
    <w:rsid w:val="00A15E8C"/>
    <w:rsid w:val="00A17432"/>
    <w:rsid w:val="00A37FB1"/>
    <w:rsid w:val="00A4404B"/>
    <w:rsid w:val="00A51787"/>
    <w:rsid w:val="00A53472"/>
    <w:rsid w:val="00A53919"/>
    <w:rsid w:val="00A53B83"/>
    <w:rsid w:val="00A57956"/>
    <w:rsid w:val="00A638AA"/>
    <w:rsid w:val="00A64473"/>
    <w:rsid w:val="00A735A9"/>
    <w:rsid w:val="00A7373B"/>
    <w:rsid w:val="00A754AD"/>
    <w:rsid w:val="00A81288"/>
    <w:rsid w:val="00A905B8"/>
    <w:rsid w:val="00A914F3"/>
    <w:rsid w:val="00A9313C"/>
    <w:rsid w:val="00A952F6"/>
    <w:rsid w:val="00A95AB2"/>
    <w:rsid w:val="00A95AE0"/>
    <w:rsid w:val="00AB1116"/>
    <w:rsid w:val="00AB2B7B"/>
    <w:rsid w:val="00AB48CD"/>
    <w:rsid w:val="00AB62EF"/>
    <w:rsid w:val="00AB732A"/>
    <w:rsid w:val="00AC0632"/>
    <w:rsid w:val="00AC610C"/>
    <w:rsid w:val="00AC7CFE"/>
    <w:rsid w:val="00AD42F9"/>
    <w:rsid w:val="00AE058B"/>
    <w:rsid w:val="00AE0D46"/>
    <w:rsid w:val="00AE2479"/>
    <w:rsid w:val="00AE694B"/>
    <w:rsid w:val="00AF0315"/>
    <w:rsid w:val="00AF1E37"/>
    <w:rsid w:val="00AF31C1"/>
    <w:rsid w:val="00AF4770"/>
    <w:rsid w:val="00AF4D88"/>
    <w:rsid w:val="00B048F8"/>
    <w:rsid w:val="00B14C6A"/>
    <w:rsid w:val="00B17233"/>
    <w:rsid w:val="00B20E34"/>
    <w:rsid w:val="00B20E94"/>
    <w:rsid w:val="00B245D4"/>
    <w:rsid w:val="00B316E9"/>
    <w:rsid w:val="00B36793"/>
    <w:rsid w:val="00B41CE2"/>
    <w:rsid w:val="00B4218E"/>
    <w:rsid w:val="00B5364C"/>
    <w:rsid w:val="00B577B4"/>
    <w:rsid w:val="00B60CE2"/>
    <w:rsid w:val="00B77910"/>
    <w:rsid w:val="00B8324D"/>
    <w:rsid w:val="00B8346A"/>
    <w:rsid w:val="00B850D7"/>
    <w:rsid w:val="00B853E4"/>
    <w:rsid w:val="00B857C6"/>
    <w:rsid w:val="00B87D04"/>
    <w:rsid w:val="00B9242A"/>
    <w:rsid w:val="00B9386C"/>
    <w:rsid w:val="00B95155"/>
    <w:rsid w:val="00B96ED9"/>
    <w:rsid w:val="00B97BAD"/>
    <w:rsid w:val="00BA1A06"/>
    <w:rsid w:val="00BA573C"/>
    <w:rsid w:val="00BB033E"/>
    <w:rsid w:val="00BB4B10"/>
    <w:rsid w:val="00BB600D"/>
    <w:rsid w:val="00BB62A9"/>
    <w:rsid w:val="00BC35A0"/>
    <w:rsid w:val="00BC7587"/>
    <w:rsid w:val="00BD0EA2"/>
    <w:rsid w:val="00BD36AD"/>
    <w:rsid w:val="00BD4DF4"/>
    <w:rsid w:val="00BE0617"/>
    <w:rsid w:val="00BE509B"/>
    <w:rsid w:val="00BE60DF"/>
    <w:rsid w:val="00BE6645"/>
    <w:rsid w:val="00BF08BC"/>
    <w:rsid w:val="00BF179B"/>
    <w:rsid w:val="00BF237C"/>
    <w:rsid w:val="00BF5035"/>
    <w:rsid w:val="00C00937"/>
    <w:rsid w:val="00C1333C"/>
    <w:rsid w:val="00C225CC"/>
    <w:rsid w:val="00C313BB"/>
    <w:rsid w:val="00C31F18"/>
    <w:rsid w:val="00C33FB2"/>
    <w:rsid w:val="00C378CE"/>
    <w:rsid w:val="00C41B84"/>
    <w:rsid w:val="00C4253D"/>
    <w:rsid w:val="00C42719"/>
    <w:rsid w:val="00C52499"/>
    <w:rsid w:val="00C55F88"/>
    <w:rsid w:val="00C643BA"/>
    <w:rsid w:val="00C925AD"/>
    <w:rsid w:val="00C9397D"/>
    <w:rsid w:val="00C96109"/>
    <w:rsid w:val="00CA18E5"/>
    <w:rsid w:val="00CA47BD"/>
    <w:rsid w:val="00CA636A"/>
    <w:rsid w:val="00CA7951"/>
    <w:rsid w:val="00CB1511"/>
    <w:rsid w:val="00CB4FA6"/>
    <w:rsid w:val="00CC12F4"/>
    <w:rsid w:val="00CC58E3"/>
    <w:rsid w:val="00CD25B0"/>
    <w:rsid w:val="00CD36EE"/>
    <w:rsid w:val="00CD53D8"/>
    <w:rsid w:val="00CE0F38"/>
    <w:rsid w:val="00CE1B0D"/>
    <w:rsid w:val="00CE2E4C"/>
    <w:rsid w:val="00CE3B5E"/>
    <w:rsid w:val="00CE5A44"/>
    <w:rsid w:val="00CF4A56"/>
    <w:rsid w:val="00CF5AF4"/>
    <w:rsid w:val="00D02A71"/>
    <w:rsid w:val="00D05191"/>
    <w:rsid w:val="00D06B48"/>
    <w:rsid w:val="00D11BF8"/>
    <w:rsid w:val="00D15BF1"/>
    <w:rsid w:val="00D169E6"/>
    <w:rsid w:val="00D20127"/>
    <w:rsid w:val="00D22827"/>
    <w:rsid w:val="00D24842"/>
    <w:rsid w:val="00D251F0"/>
    <w:rsid w:val="00D26124"/>
    <w:rsid w:val="00D31334"/>
    <w:rsid w:val="00D32703"/>
    <w:rsid w:val="00D33B75"/>
    <w:rsid w:val="00D348F2"/>
    <w:rsid w:val="00D407C0"/>
    <w:rsid w:val="00D40910"/>
    <w:rsid w:val="00D40D5E"/>
    <w:rsid w:val="00D41CBC"/>
    <w:rsid w:val="00D42225"/>
    <w:rsid w:val="00D458F4"/>
    <w:rsid w:val="00D45AE2"/>
    <w:rsid w:val="00D4648B"/>
    <w:rsid w:val="00D55196"/>
    <w:rsid w:val="00D604D9"/>
    <w:rsid w:val="00D63CA4"/>
    <w:rsid w:val="00D64C57"/>
    <w:rsid w:val="00D70F1C"/>
    <w:rsid w:val="00D76A4B"/>
    <w:rsid w:val="00D83264"/>
    <w:rsid w:val="00D94FD5"/>
    <w:rsid w:val="00D9524C"/>
    <w:rsid w:val="00D97EC1"/>
    <w:rsid w:val="00DA2DE2"/>
    <w:rsid w:val="00DB71F8"/>
    <w:rsid w:val="00DC67C0"/>
    <w:rsid w:val="00DD25D0"/>
    <w:rsid w:val="00DD56BA"/>
    <w:rsid w:val="00DE2F5D"/>
    <w:rsid w:val="00DE7543"/>
    <w:rsid w:val="00DF0716"/>
    <w:rsid w:val="00DF0726"/>
    <w:rsid w:val="00E00BD1"/>
    <w:rsid w:val="00E02D81"/>
    <w:rsid w:val="00E04B7E"/>
    <w:rsid w:val="00E0661D"/>
    <w:rsid w:val="00E06AA2"/>
    <w:rsid w:val="00E07DB3"/>
    <w:rsid w:val="00E1691A"/>
    <w:rsid w:val="00E178EE"/>
    <w:rsid w:val="00E23265"/>
    <w:rsid w:val="00E24B1B"/>
    <w:rsid w:val="00E36924"/>
    <w:rsid w:val="00E37D4C"/>
    <w:rsid w:val="00E45A80"/>
    <w:rsid w:val="00E46680"/>
    <w:rsid w:val="00E54976"/>
    <w:rsid w:val="00E5536D"/>
    <w:rsid w:val="00E61EE2"/>
    <w:rsid w:val="00E64B27"/>
    <w:rsid w:val="00E65FD9"/>
    <w:rsid w:val="00E71412"/>
    <w:rsid w:val="00E72594"/>
    <w:rsid w:val="00E73770"/>
    <w:rsid w:val="00E83F48"/>
    <w:rsid w:val="00E92181"/>
    <w:rsid w:val="00E94A4C"/>
    <w:rsid w:val="00EA0C12"/>
    <w:rsid w:val="00EA5B67"/>
    <w:rsid w:val="00EC37DB"/>
    <w:rsid w:val="00EC4FB0"/>
    <w:rsid w:val="00ED1C96"/>
    <w:rsid w:val="00ED6A30"/>
    <w:rsid w:val="00EE1B49"/>
    <w:rsid w:val="00EE6479"/>
    <w:rsid w:val="00EE6542"/>
    <w:rsid w:val="00EF065D"/>
    <w:rsid w:val="00EF09A9"/>
    <w:rsid w:val="00EF52B2"/>
    <w:rsid w:val="00EF5BD3"/>
    <w:rsid w:val="00EF6180"/>
    <w:rsid w:val="00F00BA8"/>
    <w:rsid w:val="00F04F0A"/>
    <w:rsid w:val="00F074E1"/>
    <w:rsid w:val="00F20B1A"/>
    <w:rsid w:val="00F24413"/>
    <w:rsid w:val="00F260B3"/>
    <w:rsid w:val="00F27C6D"/>
    <w:rsid w:val="00F31A82"/>
    <w:rsid w:val="00F31BCA"/>
    <w:rsid w:val="00F34342"/>
    <w:rsid w:val="00F35F01"/>
    <w:rsid w:val="00F44DF4"/>
    <w:rsid w:val="00F53D10"/>
    <w:rsid w:val="00F5406D"/>
    <w:rsid w:val="00F54864"/>
    <w:rsid w:val="00F557D3"/>
    <w:rsid w:val="00F55F92"/>
    <w:rsid w:val="00F57CCE"/>
    <w:rsid w:val="00F62097"/>
    <w:rsid w:val="00F63545"/>
    <w:rsid w:val="00F646D5"/>
    <w:rsid w:val="00F70D8A"/>
    <w:rsid w:val="00F83592"/>
    <w:rsid w:val="00F835DD"/>
    <w:rsid w:val="00F84C4B"/>
    <w:rsid w:val="00FA1CB8"/>
    <w:rsid w:val="00FA3F89"/>
    <w:rsid w:val="00FB3FF6"/>
    <w:rsid w:val="00FC5608"/>
    <w:rsid w:val="00FC7AE7"/>
    <w:rsid w:val="00FD0DD6"/>
    <w:rsid w:val="00FE77C2"/>
    <w:rsid w:val="00FF28F2"/>
    <w:rsid w:val="00FF6601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."/>
  <w:listSeparator w:val=","/>
  <w14:docId w14:val="62B654EC"/>
  <w15:docId w15:val="{F9682830-A53F-44FF-96EA-74FD165D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770"/>
    <w:rPr>
      <w:sz w:val="24"/>
      <w:szCs w:val="24"/>
    </w:rPr>
  </w:style>
  <w:style w:type="paragraph" w:styleId="Heading1">
    <w:name w:val="heading 1"/>
    <w:basedOn w:val="Normal"/>
    <w:next w:val="Normal"/>
    <w:qFormat/>
    <w:rsid w:val="00AF4770"/>
    <w:pPr>
      <w:keepNext/>
      <w:spacing w:after="60"/>
      <w:ind w:right="72"/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AF4770"/>
    <w:pPr>
      <w:keepNext/>
      <w:spacing w:after="60"/>
      <w:ind w:right="72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AF4770"/>
    <w:pPr>
      <w:keepNext/>
      <w:ind w:left="1800" w:right="432" w:hanging="1800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AF4770"/>
    <w:pPr>
      <w:keepNext/>
      <w:spacing w:before="20"/>
      <w:ind w:left="432"/>
      <w:outlineLvl w:val="6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AF4770"/>
    <w:pPr>
      <w:keepNext/>
      <w:spacing w:after="60"/>
      <w:ind w:right="248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F4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F4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F4770"/>
  </w:style>
  <w:style w:type="paragraph" w:styleId="BodyText2">
    <w:name w:val="Body Text 2"/>
    <w:basedOn w:val="Normal"/>
    <w:link w:val="BodyText2Char"/>
    <w:semiHidden/>
    <w:rsid w:val="00AF4770"/>
    <w:pPr>
      <w:spacing w:after="120"/>
      <w:ind w:right="432"/>
    </w:pPr>
  </w:style>
  <w:style w:type="paragraph" w:styleId="BalloonText">
    <w:name w:val="Balloon Text"/>
    <w:basedOn w:val="Normal"/>
    <w:semiHidden/>
    <w:rsid w:val="00AF4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7B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6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9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930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6622F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270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of Supervisor’s Budget and Finance Committee acted four of the supplemental requests for capital expenditures</vt:lpstr>
    </vt:vector>
  </TitlesOfParts>
  <Company>Dept. of Public Works</Company>
  <LinksUpToDate>false</LinksUpToDate>
  <CharactersWithSpaces>2484</CharactersWithSpaces>
  <SharedDoc>false</SharedDoc>
  <HLinks>
    <vt:vector size="6" baseType="variant">
      <vt:variant>
        <vt:i4>7929867</vt:i4>
      </vt:variant>
      <vt:variant>
        <vt:i4>0</vt:i4>
      </vt:variant>
      <vt:variant>
        <vt:i4>0</vt:i4>
      </vt:variant>
      <vt:variant>
        <vt:i4>5</vt:i4>
      </vt:variant>
      <vt:variant>
        <vt:lpwstr>http://www.sfgov.org/site/cpp_index.asp?id=39978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of Supervisor’s Budget and Finance Committee acted four of the supplemental requests for capital expenditures</dc:title>
  <dc:creator>Michael Martin</dc:creator>
  <cp:lastModifiedBy>Nishad Joshi</cp:lastModifiedBy>
  <cp:revision>3</cp:revision>
  <cp:lastPrinted>2016-10-28T18:47:00Z</cp:lastPrinted>
  <dcterms:created xsi:type="dcterms:W3CDTF">2020-04-20T19:07:00Z</dcterms:created>
  <dcterms:modified xsi:type="dcterms:W3CDTF">2020-04-20T19:28:00Z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1372319248</vt:i4>
  </property>
</Properties>
</file>